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E2E7E" w14:textId="3310B700" w:rsidR="00055922" w:rsidRDefault="00DC74D6">
      <w:r>
        <w:rPr>
          <w:noProof/>
        </w:rPr>
        <w:drawing>
          <wp:anchor distT="0" distB="0" distL="114300" distR="114300" simplePos="0" relativeHeight="251658240" behindDoc="0" locked="0" layoutInCell="1" allowOverlap="1" wp14:anchorId="49AA7074" wp14:editId="265F6FBC">
            <wp:simplePos x="0" y="0"/>
            <wp:positionH relativeFrom="page">
              <wp:align>center</wp:align>
            </wp:positionH>
            <wp:positionV relativeFrom="margin">
              <wp:posOffset>-297624</wp:posOffset>
            </wp:positionV>
            <wp:extent cx="5710124" cy="2924354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t="11435" r="2705" b="27023"/>
                    <a:stretch/>
                  </pic:blipFill>
                  <pic:spPr bwMode="auto">
                    <a:xfrm>
                      <a:off x="0" y="0"/>
                      <a:ext cx="5710124" cy="292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F501D" w14:textId="77777777" w:rsidR="00055922" w:rsidRPr="00055922" w:rsidRDefault="00055922" w:rsidP="00055922"/>
    <w:p w14:paraId="05C99B4C" w14:textId="77777777" w:rsidR="00055922" w:rsidRPr="00055922" w:rsidRDefault="00055922" w:rsidP="00055922"/>
    <w:p w14:paraId="0EDA2152" w14:textId="77777777" w:rsidR="00055922" w:rsidRPr="00055922" w:rsidRDefault="00055922" w:rsidP="00055922"/>
    <w:p w14:paraId="7D9E7A3F" w14:textId="77777777" w:rsidR="00055922" w:rsidRPr="00055922" w:rsidRDefault="00055922" w:rsidP="00055922"/>
    <w:p w14:paraId="702687F6" w14:textId="77777777" w:rsidR="00055922" w:rsidRPr="00055922" w:rsidRDefault="00055922" w:rsidP="00055922"/>
    <w:p w14:paraId="17C8CB1A" w14:textId="77777777" w:rsidR="00055922" w:rsidRPr="00055922" w:rsidRDefault="00055922" w:rsidP="00055922"/>
    <w:p w14:paraId="48B7CE9A" w14:textId="1A5291D2" w:rsidR="00055922" w:rsidRPr="00055922" w:rsidRDefault="00055922" w:rsidP="00055922"/>
    <w:p w14:paraId="492EAECE" w14:textId="626065F0" w:rsidR="00055922" w:rsidRPr="00055922" w:rsidRDefault="00DA17F5" w:rsidP="00055922">
      <w:r>
        <w:rPr>
          <w:noProof/>
        </w:rPr>
        <w:drawing>
          <wp:anchor distT="0" distB="0" distL="114300" distR="114300" simplePos="0" relativeHeight="251659264" behindDoc="0" locked="0" layoutInCell="1" allowOverlap="1" wp14:anchorId="66275B9A" wp14:editId="08ADC7A2">
            <wp:simplePos x="0" y="0"/>
            <wp:positionH relativeFrom="margin">
              <wp:posOffset>-140335</wp:posOffset>
            </wp:positionH>
            <wp:positionV relativeFrom="margin">
              <wp:posOffset>2644140</wp:posOffset>
            </wp:positionV>
            <wp:extent cx="5986145" cy="39909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26684" r="33619" b="19940"/>
                    <a:stretch/>
                  </pic:blipFill>
                  <pic:spPr bwMode="auto">
                    <a:xfrm>
                      <a:off x="0" y="0"/>
                      <a:ext cx="598614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CDB60" w14:textId="592E5ADB" w:rsidR="00055922" w:rsidRPr="00055922" w:rsidRDefault="00055922" w:rsidP="00055922"/>
    <w:p w14:paraId="234948C7" w14:textId="12C315DB" w:rsidR="00055922" w:rsidRDefault="00055922" w:rsidP="00055922"/>
    <w:p w14:paraId="7137723B" w14:textId="464B0695" w:rsidR="00DA17F5" w:rsidRDefault="00DA17F5" w:rsidP="00055922"/>
    <w:p w14:paraId="676220B1" w14:textId="77777777" w:rsidR="00DA17F5" w:rsidRPr="00DA17F5" w:rsidRDefault="00DA17F5" w:rsidP="00DA17F5"/>
    <w:p w14:paraId="504ADFBB" w14:textId="77777777" w:rsidR="00DA17F5" w:rsidRPr="00DA17F5" w:rsidRDefault="00DA17F5" w:rsidP="00DA17F5"/>
    <w:p w14:paraId="3BC62065" w14:textId="77777777" w:rsidR="00DA17F5" w:rsidRPr="00DA17F5" w:rsidRDefault="00DA17F5" w:rsidP="00DA17F5"/>
    <w:p w14:paraId="31920BAE" w14:textId="77777777" w:rsidR="00DA17F5" w:rsidRPr="00DA17F5" w:rsidRDefault="00DA17F5" w:rsidP="00DA17F5"/>
    <w:p w14:paraId="317288AC" w14:textId="77777777" w:rsidR="00DA17F5" w:rsidRPr="00DA17F5" w:rsidRDefault="00DA17F5" w:rsidP="00DA17F5"/>
    <w:p w14:paraId="0C6CF2E1" w14:textId="77777777" w:rsidR="00DA17F5" w:rsidRPr="00DA17F5" w:rsidRDefault="00DA17F5" w:rsidP="00DA17F5"/>
    <w:p w14:paraId="66A960BF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lastRenderedPageBreak/>
        <w:t>На выставке в Щёлковском историко-краеведческом музее представлено творчество Студии по изучению, возрождению и развитию национальных традиций «Русские начала» (г. Москва).</w:t>
      </w:r>
    </w:p>
    <w:p w14:paraId="0AF16EA9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Традиционная одежда – это всегда рассказ об уникальном мире народного искусства, в котором нашли отражение и вера, и житейская мудрость, и глубокая философия, и традиции многих поколений, и творчество конкретного человека. В повседневных и праздничных предметах, которыми окружал себя человек раньше, органично соединялась природа и культура.</w:t>
      </w:r>
    </w:p>
    <w:p w14:paraId="6B2EF2C1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Сотрудничество с историческими, этнографическими и краеведческими музеями России, а также ежегодная экспедиционная работа позволяют мастерам собирать новую информацию о русской национальной одежде и всём, что с ней связано. Результатом работы студии являются исследования по русскому костюму и создание коллекции текстильных предметов. За 23 года работы студии сформирована уникальная коллекция подлинных предметов традиционного костюма, скатертей, полотенец и украшений, а также созданы их реплики и реконструкции.</w:t>
      </w:r>
    </w:p>
    <w:p w14:paraId="0323BA26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Студия «Русские начала» объединяет мастеров народного искусства. Они занимаются изучением русского традиционного костюма, созданием отдельных предметов народного костюма и полных комплексов одежды, обучают шитью, вышивке и ткачеству. Созданию каждого костюма предшествует огромная исследовательская работа.</w:t>
      </w:r>
    </w:p>
    <w:p w14:paraId="0CA8E3CD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На выставке представлены работы участников студии в деле сохранения великого русского наследия: свадебные и праздничные женские комплексы северных и центральных регионов России. Это реплики женских нарядов Московской, Ярославской, Костромской, Псковской и Каргопольской губерний конца XVII – начала XX веков. Подобные комплексы одежды были носимы во время престольных, обрядовых и семейных праздников.</w:t>
      </w:r>
    </w:p>
    <w:p w14:paraId="4637F875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Уникальная работа по воссозданию свадебного девичьего костюма Москвы второй половины XVII в. проделана мастером студии Юлией Козловой. Работа продолжалась более 5 лет. Все предметы костюма сшиты вручную. Головной убор, украшения рукавов и сапоги расшиты натуральным жемчугом в технике сажение</w:t>
      </w:r>
      <w:bookmarkStart w:id="0" w:name="_GoBack"/>
      <w:bookmarkEnd w:id="0"/>
      <w:r w:rsidRPr="00DA17F5">
        <w:rPr>
          <w:color w:val="000000"/>
        </w:rPr>
        <w:t xml:space="preserve"> по бели.</w:t>
      </w:r>
    </w:p>
    <w:p w14:paraId="6C4367D3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При поддержке Президентского фонда культурных инициатив в рамках проекта «Мастерская цвета. Ткачество вне времени» в ткацкой мастерской Оксаны Степановой выполнены дорожки, пестрядь, пояса и полотенца.</w:t>
      </w:r>
    </w:p>
    <w:p w14:paraId="70F2F792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color w:val="000000"/>
        </w:rPr>
        <w:t>Коллекцию текстильных предметов участники студии с удовольствием показывают на выставках и фестивалях, проходящих в разных городах нашей страны и за рубежом. Коллектив студии «Русские начала» неоднократно становился обладателем Гран-при Всероссийского фестиваля «Русский костюм на рубеже эпох».</w:t>
      </w:r>
    </w:p>
    <w:p w14:paraId="341087DD" w14:textId="77777777" w:rsidR="00DA17F5" w:rsidRPr="00DA17F5" w:rsidRDefault="00DA17F5" w:rsidP="00DA17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A17F5">
        <w:rPr>
          <w:rStyle w:val="a4"/>
          <w:color w:val="000000"/>
        </w:rPr>
        <w:t>«Прежде чем сделать костюм, мы должны постоять на этой земле, почувствовать, чем дышали люди, которые так вышивали, шили, творили, так мыслили. Потом мы работаем в фондах музеев и стараемся увидеть все вещи, которые возможно, чтобы собрать всё в единый образ. Для нас очень важно всё это прочувствовать, пропустить через свои головы, через свои руки. Это не просто исполнительское искусство – это творческий процесс, который перестраивает мышление. Это наш способ проявления любви к стране, к народу».</w:t>
      </w:r>
    </w:p>
    <w:p w14:paraId="474869AE" w14:textId="36BC32C7" w:rsidR="0020086C" w:rsidRPr="00DA17F5" w:rsidRDefault="0020086C" w:rsidP="00DA17F5">
      <w:pPr>
        <w:ind w:firstLine="709"/>
      </w:pPr>
    </w:p>
    <w:sectPr w:rsidR="0020086C" w:rsidRPr="00DA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167"/>
    <w:rsid w:val="00055922"/>
    <w:rsid w:val="0020086C"/>
    <w:rsid w:val="00892167"/>
    <w:rsid w:val="00DA17F5"/>
    <w:rsid w:val="00DC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DE2D6-40AE-43CF-BF6A-99237521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A17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2022-11-04T19:44:00Z</dcterms:created>
  <dcterms:modified xsi:type="dcterms:W3CDTF">2022-11-04T19:48:00Z</dcterms:modified>
</cp:coreProperties>
</file>